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D3" w:rsidRPr="007754B1" w:rsidRDefault="007D12D3" w:rsidP="007D12D3">
      <w:pPr>
        <w:pStyle w:val="7berschrift2blau"/>
        <w:spacing w:after="0" w:line="240" w:lineRule="auto"/>
        <w:rPr>
          <w:rFonts w:ascii="Arial" w:hAnsi="Arial" w:cs="Arial"/>
          <w:b/>
          <w:bCs/>
          <w:color w:val="000000" w:themeColor="text1"/>
          <w:sz w:val="20"/>
          <w:szCs w:val="20"/>
        </w:rPr>
      </w:pPr>
      <w:r w:rsidRPr="007754B1">
        <w:rPr>
          <w:rFonts w:ascii="Arial" w:eastAsiaTheme="minorHAnsi" w:hAnsi="Arial" w:cs="Arial"/>
          <w:color w:val="000000" w:themeColor="text1"/>
          <w:sz w:val="20"/>
          <w:szCs w:val="20"/>
          <w:lang w:eastAsia="en-US"/>
        </w:rPr>
        <w:t>Presseinformation</w:t>
      </w:r>
      <w:r w:rsidRPr="007754B1">
        <w:rPr>
          <w:rFonts w:ascii="Arial" w:eastAsiaTheme="minorHAnsi" w:hAnsi="Arial" w:cs="Arial"/>
          <w:color w:val="000000" w:themeColor="text1"/>
          <w:sz w:val="20"/>
          <w:szCs w:val="20"/>
          <w:lang w:eastAsia="en-US"/>
        </w:rPr>
        <w:br/>
      </w:r>
    </w:p>
    <w:p w:rsidR="007754B1" w:rsidRDefault="007754B1" w:rsidP="007754B1">
      <w:pPr>
        <w:rPr>
          <w:rFonts w:ascii="Arial" w:hAnsi="Arial" w:cs="Arial"/>
          <w:b/>
          <w:bCs/>
          <w:color w:val="000000" w:themeColor="text1"/>
          <w:szCs w:val="20"/>
        </w:rPr>
      </w:pPr>
    </w:p>
    <w:p w:rsidR="00973221" w:rsidRPr="00973221" w:rsidRDefault="00973221" w:rsidP="00973221">
      <w:pPr>
        <w:rPr>
          <w:rFonts w:ascii="Arial" w:hAnsi="Arial" w:cs="Arial"/>
          <w:b/>
          <w:sz w:val="32"/>
          <w:szCs w:val="32"/>
        </w:rPr>
      </w:pPr>
      <w:r>
        <w:rPr>
          <w:rFonts w:ascii="Arial" w:hAnsi="Arial" w:cs="Arial"/>
          <w:b/>
          <w:sz w:val="32"/>
          <w:szCs w:val="32"/>
        </w:rPr>
        <w:t xml:space="preserve">Förderprogramm </w:t>
      </w:r>
      <w:r w:rsidRPr="00973221">
        <w:rPr>
          <w:rFonts w:ascii="Arial" w:hAnsi="Arial" w:cs="Arial"/>
          <w:b/>
          <w:sz w:val="32"/>
          <w:szCs w:val="32"/>
        </w:rPr>
        <w:t>IMPULS auf einen Blick</w:t>
      </w:r>
    </w:p>
    <w:p w:rsidR="00973221" w:rsidRPr="0010071B" w:rsidRDefault="00973221" w:rsidP="00973221">
      <w:pPr>
        <w:rPr>
          <w:rFonts w:ascii="Arial" w:hAnsi="Arial" w:cs="Arial"/>
          <w:szCs w:val="20"/>
        </w:rPr>
      </w:pPr>
    </w:p>
    <w:p w:rsidR="00973221" w:rsidRPr="00292B49" w:rsidRDefault="00973221" w:rsidP="00973221">
      <w:pPr>
        <w:rPr>
          <w:rFonts w:ascii="Arial" w:hAnsi="Arial" w:cs="Arial"/>
          <w:szCs w:val="20"/>
        </w:rPr>
      </w:pPr>
      <w:r w:rsidRPr="00292B49">
        <w:rPr>
          <w:rFonts w:ascii="Arial" w:hAnsi="Arial" w:cs="Arial"/>
          <w:szCs w:val="20"/>
        </w:rPr>
        <w:t xml:space="preserve">Das Förderprogramm IMPULS wurde im Jahr 2021 von der damaligen Kulturstaatsministerin Monika Grütters im Rahmen des Rettungs- und Zukunftsprogramms NEUSTART KULTUR initiiert. Der Fokus der Förderung lag auf der Amateurmusik in ländlichen Räumen. Mit der Bereitstellung von knapp 20 Millionen Euro für IMPULS unterstrich die Beauftragte der Bundesregierung für Kultur und Medien die bedeutende Rolle, die die Amateurmusik in ländlichen Räumen bundesweit einnimmt. Im Juli 2022 wurde das Förderprogramm IMPULS auf strukturschwache urbane Räume ausgeweitet und außerdem für Kreisverbände geöffnet. </w:t>
      </w:r>
      <w:r w:rsidR="006E46DB">
        <w:rPr>
          <w:rFonts w:ascii="Arial" w:hAnsi="Arial" w:cs="Arial"/>
          <w:szCs w:val="20"/>
        </w:rPr>
        <w:t>Dabei wurden die Fördermittel auf 26,7 Mio. Euro erhöht.</w:t>
      </w:r>
    </w:p>
    <w:p w:rsidR="00973221" w:rsidRPr="00292B49" w:rsidRDefault="00973221" w:rsidP="00973221">
      <w:pPr>
        <w:rPr>
          <w:rFonts w:ascii="Arial" w:hAnsi="Arial" w:cs="Arial"/>
          <w:szCs w:val="20"/>
        </w:rPr>
      </w:pPr>
    </w:p>
    <w:p w:rsidR="00973221" w:rsidRPr="00292B49" w:rsidRDefault="00973221" w:rsidP="00973221">
      <w:pPr>
        <w:pStyle w:val="Default"/>
        <w:rPr>
          <w:rFonts w:ascii="Arial" w:hAnsi="Arial" w:cs="Arial"/>
          <w:b/>
          <w:sz w:val="20"/>
          <w:szCs w:val="20"/>
        </w:rPr>
      </w:pPr>
      <w:r w:rsidRPr="00292B49">
        <w:rPr>
          <w:rFonts w:ascii="Arial" w:hAnsi="Arial" w:cs="Arial"/>
          <w:b/>
          <w:sz w:val="20"/>
          <w:szCs w:val="20"/>
        </w:rPr>
        <w:t>ZIEL: Förderung in ländlichen Räumen und strukturschwachen urbanen Gebieten</w:t>
      </w:r>
    </w:p>
    <w:p w:rsidR="00292B49" w:rsidRDefault="00973221" w:rsidP="00292B49">
      <w:pPr>
        <w:pStyle w:val="Default"/>
        <w:ind w:right="-428"/>
        <w:rPr>
          <w:rFonts w:ascii="Arial" w:hAnsi="Arial" w:cs="Arial"/>
          <w:sz w:val="20"/>
          <w:szCs w:val="20"/>
        </w:rPr>
      </w:pPr>
      <w:r w:rsidRPr="00292B49">
        <w:rPr>
          <w:rFonts w:ascii="Arial" w:hAnsi="Arial" w:cs="Arial"/>
          <w:sz w:val="20"/>
          <w:szCs w:val="20"/>
        </w:rPr>
        <w:t xml:space="preserve">Bundesweit sollten die Musikensembles im Amateurbereich nach den Corona-Einschränkungen – die nahezu </w:t>
      </w:r>
      <w:r w:rsidR="00FF31B5" w:rsidRPr="00292B49">
        <w:rPr>
          <w:rFonts w:ascii="Arial" w:hAnsi="Arial" w:cs="Arial"/>
          <w:color w:val="000000" w:themeColor="text1"/>
          <w:sz w:val="20"/>
          <w:szCs w:val="20"/>
        </w:rPr>
        <w:t>das gesamte</w:t>
      </w:r>
      <w:r w:rsidRPr="00292B49">
        <w:rPr>
          <w:rFonts w:ascii="Arial" w:hAnsi="Arial" w:cs="Arial"/>
          <w:color w:val="000000" w:themeColor="text1"/>
          <w:sz w:val="20"/>
          <w:szCs w:val="20"/>
        </w:rPr>
        <w:t xml:space="preserve"> lebendige Musikleben zum Erliegen brachten –</w:t>
      </w:r>
      <w:r w:rsidRPr="00292B49">
        <w:rPr>
          <w:rFonts w:ascii="Arial" w:hAnsi="Arial" w:cs="Arial"/>
          <w:color w:val="FF0000"/>
          <w:sz w:val="20"/>
          <w:szCs w:val="20"/>
        </w:rPr>
        <w:t xml:space="preserve"> </w:t>
      </w:r>
      <w:r w:rsidRPr="00292B49">
        <w:rPr>
          <w:rFonts w:ascii="Arial" w:hAnsi="Arial" w:cs="Arial"/>
          <w:sz w:val="20"/>
          <w:szCs w:val="20"/>
        </w:rPr>
        <w:t xml:space="preserve">zur schnellen Wiederaufnahme der Proben- und Konzerttätigkeit befähigt werden und Unterstützung in den Bereichen (Wieder-)Gewinnung </w:t>
      </w:r>
      <w:r w:rsidR="00292B49">
        <w:rPr>
          <w:rFonts w:ascii="Arial" w:hAnsi="Arial" w:cs="Arial"/>
          <w:sz w:val="20"/>
          <w:szCs w:val="20"/>
        </w:rPr>
        <w:br/>
      </w:r>
      <w:r w:rsidRPr="00292B49">
        <w:rPr>
          <w:rFonts w:ascii="Arial" w:hAnsi="Arial" w:cs="Arial"/>
          <w:sz w:val="20"/>
          <w:szCs w:val="20"/>
        </w:rPr>
        <w:t xml:space="preserve">von Mitgliedern und Digitalität erhalten. Die Förderung sollte den Musizierenden neue Impulse und Motivationshilfen zur nachhaltigen Stärkung und erhöhter Sichtbarkeit für den zeitnahen Neustart </w:t>
      </w:r>
      <w:r w:rsidR="00292B49">
        <w:rPr>
          <w:rFonts w:ascii="Arial" w:hAnsi="Arial" w:cs="Arial"/>
          <w:sz w:val="20"/>
          <w:szCs w:val="20"/>
        </w:rPr>
        <w:t>geben.</w:t>
      </w:r>
    </w:p>
    <w:p w:rsidR="00292B49" w:rsidRDefault="00292B49" w:rsidP="00292B49">
      <w:pPr>
        <w:pStyle w:val="Default"/>
        <w:ind w:right="-428"/>
        <w:rPr>
          <w:rFonts w:ascii="Arial" w:hAnsi="Arial" w:cs="Arial"/>
          <w:sz w:val="20"/>
          <w:szCs w:val="20"/>
        </w:rPr>
      </w:pPr>
    </w:p>
    <w:p w:rsidR="00973221" w:rsidRPr="00292B49" w:rsidRDefault="00292B49" w:rsidP="00292B49">
      <w:pPr>
        <w:pStyle w:val="Default"/>
        <w:ind w:right="-428"/>
        <w:rPr>
          <w:rFonts w:ascii="Arial" w:eastAsia="Times New Roman" w:hAnsi="Arial" w:cs="Arial"/>
          <w:sz w:val="20"/>
          <w:szCs w:val="20"/>
          <w:lang w:eastAsia="de-DE"/>
        </w:rPr>
      </w:pPr>
      <w:r w:rsidRPr="00292B49">
        <w:rPr>
          <w:rFonts w:ascii="Arial" w:hAnsi="Arial" w:cs="Arial"/>
          <w:b/>
          <w:sz w:val="20"/>
          <w:szCs w:val="20"/>
        </w:rPr>
        <w:t>MITTELVER</w:t>
      </w:r>
      <w:r w:rsidR="00973221" w:rsidRPr="00292B49">
        <w:rPr>
          <w:rFonts w:ascii="Arial" w:eastAsia="Times New Roman" w:hAnsi="Arial" w:cs="Arial"/>
          <w:b/>
          <w:bCs/>
          <w:sz w:val="20"/>
          <w:szCs w:val="20"/>
          <w:lang w:eastAsia="de-DE"/>
        </w:rPr>
        <w:t>GABE durch den BMCO</w:t>
      </w:r>
      <w:r w:rsidR="00973221" w:rsidRPr="00292B49">
        <w:rPr>
          <w:rFonts w:ascii="Arial" w:eastAsia="Times New Roman" w:hAnsi="Arial" w:cs="Arial"/>
          <w:b/>
          <w:sz w:val="20"/>
          <w:szCs w:val="20"/>
          <w:lang w:eastAsia="de-DE"/>
        </w:rPr>
        <w:br/>
      </w:r>
      <w:r w:rsidR="00973221" w:rsidRPr="00292B49">
        <w:rPr>
          <w:rFonts w:ascii="Arial" w:eastAsia="Times New Roman" w:hAnsi="Arial" w:cs="Arial"/>
          <w:sz w:val="20"/>
          <w:szCs w:val="20"/>
          <w:lang w:eastAsia="de-DE"/>
        </w:rPr>
        <w:t xml:space="preserve">Bereitgestellt werden die IMPULS-Fördermittel in Höhe von </w:t>
      </w:r>
      <w:r w:rsidR="00973221" w:rsidRPr="00292B49">
        <w:rPr>
          <w:rFonts w:ascii="Arial" w:hAnsi="Arial" w:cs="Arial"/>
          <w:sz w:val="20"/>
          <w:szCs w:val="20"/>
        </w:rPr>
        <w:t xml:space="preserve">insgesamt </w:t>
      </w:r>
      <w:r w:rsidR="00BD4A84" w:rsidRPr="00BD4A84">
        <w:rPr>
          <w:rFonts w:ascii="Arial" w:hAnsi="Arial" w:cs="Arial"/>
          <w:sz w:val="20"/>
          <w:szCs w:val="20"/>
        </w:rPr>
        <w:t>26,7 Mio. Euro</w:t>
      </w:r>
      <w:r w:rsidR="00973221" w:rsidRPr="00292B49">
        <w:rPr>
          <w:rFonts w:ascii="Arial" w:hAnsi="Arial" w:cs="Arial"/>
          <w:sz w:val="20"/>
          <w:szCs w:val="20"/>
        </w:rPr>
        <w:t xml:space="preserve"> </w:t>
      </w:r>
      <w:r w:rsidR="00973221" w:rsidRPr="00292B49">
        <w:rPr>
          <w:rFonts w:ascii="Arial" w:eastAsia="Times New Roman" w:hAnsi="Arial" w:cs="Arial"/>
          <w:sz w:val="20"/>
          <w:szCs w:val="20"/>
          <w:lang w:eastAsia="de-DE"/>
        </w:rPr>
        <w:t xml:space="preserve">von der Beauftragten der Bundesregierung für Kultur und Medien (BKM) im Rahmen des Rettungsprogramms NEUSTART KULTUR. Der Bundesmusikverband Chor &amp; Orchester e.V. (BMCO) setzt das Förderprogramm Impuls im Auftrag der BKM um. </w:t>
      </w:r>
    </w:p>
    <w:p w:rsidR="00973221" w:rsidRPr="00292B49" w:rsidRDefault="00973221" w:rsidP="00973221">
      <w:pPr>
        <w:pStyle w:val="Default"/>
        <w:rPr>
          <w:rFonts w:ascii="Arial" w:eastAsia="Times New Roman" w:hAnsi="Arial" w:cs="Arial"/>
          <w:sz w:val="20"/>
          <w:szCs w:val="20"/>
          <w:lang w:eastAsia="de-DE"/>
        </w:rPr>
      </w:pPr>
    </w:p>
    <w:p w:rsidR="00973221" w:rsidRPr="00292B49" w:rsidRDefault="00973221" w:rsidP="00973221">
      <w:pPr>
        <w:rPr>
          <w:rFonts w:ascii="Arial" w:hAnsi="Arial" w:cs="Arial"/>
          <w:b/>
          <w:szCs w:val="20"/>
        </w:rPr>
      </w:pPr>
      <w:r w:rsidRPr="00292B49">
        <w:rPr>
          <w:rFonts w:ascii="Arial" w:hAnsi="Arial" w:cs="Arial"/>
          <w:b/>
          <w:szCs w:val="20"/>
        </w:rPr>
        <w:t>FÜR WEN?</w:t>
      </w:r>
    </w:p>
    <w:p w:rsidR="008C368C" w:rsidRPr="00292B49" w:rsidRDefault="00973221" w:rsidP="00973221">
      <w:pPr>
        <w:rPr>
          <w:rFonts w:ascii="Arial" w:hAnsi="Arial" w:cs="Arial"/>
          <w:szCs w:val="20"/>
        </w:rPr>
      </w:pPr>
      <w:r w:rsidRPr="00292B49">
        <w:rPr>
          <w:rFonts w:ascii="Arial" w:hAnsi="Arial" w:cs="Arial"/>
          <w:szCs w:val="20"/>
        </w:rPr>
        <w:t>Antragsberechtigt waren alle Amateurmusikensembles in ländlichen (maximal 35.000 Einwohnende) oder strukturschwachen urbanen Räumen mit regelmäßiger Aktivität in den letzten zwei Jahren vor der Corona-Pandemie. Ebenfalls antragsberechtigt waren Kreisverbände, wenn ihr Projekt mindestens 10 Mitgliedsensembles zugutekam.</w:t>
      </w:r>
    </w:p>
    <w:p w:rsidR="00973221" w:rsidRPr="00292B49" w:rsidRDefault="00973221" w:rsidP="00973221">
      <w:pPr>
        <w:rPr>
          <w:rFonts w:ascii="Arial" w:hAnsi="Arial" w:cs="Arial"/>
          <w:szCs w:val="20"/>
        </w:rPr>
      </w:pPr>
    </w:p>
    <w:p w:rsidR="00973221" w:rsidRPr="00292B49" w:rsidRDefault="00973221" w:rsidP="00973221">
      <w:pPr>
        <w:rPr>
          <w:rFonts w:ascii="Arial" w:hAnsi="Arial" w:cs="Arial"/>
          <w:b/>
          <w:szCs w:val="20"/>
        </w:rPr>
      </w:pPr>
      <w:r w:rsidRPr="00292B49">
        <w:rPr>
          <w:rFonts w:ascii="Arial" w:hAnsi="Arial" w:cs="Arial"/>
          <w:b/>
          <w:szCs w:val="20"/>
        </w:rPr>
        <w:t>ANZAHL DER ANTRÄGE?</w:t>
      </w:r>
    </w:p>
    <w:p w:rsidR="00973221" w:rsidRPr="00292B49" w:rsidRDefault="00973221" w:rsidP="00973221">
      <w:pPr>
        <w:rPr>
          <w:rFonts w:ascii="Arial" w:hAnsi="Arial" w:cs="Arial"/>
          <w:szCs w:val="20"/>
        </w:rPr>
      </w:pPr>
      <w:r w:rsidRPr="00292B49">
        <w:rPr>
          <w:rFonts w:ascii="Arial" w:hAnsi="Arial" w:cs="Arial"/>
          <w:szCs w:val="20"/>
        </w:rPr>
        <w:t>Pro Antragsteller*in wurden maximal 2 Anträge bewilligt. Die Empfehlung zur Förderung erfolgte durch eine unabhängige 15-köpfige Jury.</w:t>
      </w:r>
    </w:p>
    <w:p w:rsidR="008C368C" w:rsidRPr="00292B49" w:rsidRDefault="008C368C" w:rsidP="00973221">
      <w:pPr>
        <w:rPr>
          <w:rFonts w:ascii="Arial" w:hAnsi="Arial" w:cs="Arial"/>
          <w:szCs w:val="20"/>
        </w:rPr>
      </w:pPr>
    </w:p>
    <w:p w:rsidR="000261BE" w:rsidRPr="00292B49" w:rsidRDefault="008C368C" w:rsidP="000261BE">
      <w:pPr>
        <w:rPr>
          <w:rFonts w:ascii="Arial" w:hAnsi="Arial" w:cs="Arial"/>
          <w:szCs w:val="20"/>
        </w:rPr>
      </w:pPr>
      <w:r w:rsidRPr="00292B49">
        <w:rPr>
          <w:rFonts w:ascii="Arial" w:hAnsi="Arial" w:cs="Arial"/>
          <w:b/>
          <w:szCs w:val="20"/>
        </w:rPr>
        <w:t>ANTRAGSVERFAHREN mit Beratung und Hilfestellung</w:t>
      </w:r>
      <w:r w:rsidR="000261BE" w:rsidRPr="00292B49">
        <w:rPr>
          <w:rFonts w:ascii="Arial" w:hAnsi="Arial" w:cs="Arial"/>
          <w:szCs w:val="20"/>
        </w:rPr>
        <w:br/>
        <w:t xml:space="preserve">Die Ensembles konnten von der </w:t>
      </w:r>
      <w:r w:rsidR="00FF31B5" w:rsidRPr="00292B49">
        <w:rPr>
          <w:rFonts w:ascii="Arial" w:hAnsi="Arial" w:cs="Arial"/>
          <w:szCs w:val="20"/>
        </w:rPr>
        <w:t xml:space="preserve">Erstinformation über </w:t>
      </w:r>
      <w:r w:rsidR="00FF31B5" w:rsidRPr="00292B49">
        <w:rPr>
          <w:rFonts w:ascii="Arial" w:eastAsia="Times New Roman" w:hAnsi="Arial" w:cs="Arial"/>
          <w:szCs w:val="20"/>
        </w:rPr>
        <w:t xml:space="preserve">digitale Infoveranstaltungen, </w:t>
      </w:r>
      <w:r w:rsidR="00292B49">
        <w:rPr>
          <w:rFonts w:ascii="Arial" w:hAnsi="Arial" w:cs="Arial"/>
          <w:szCs w:val="20"/>
        </w:rPr>
        <w:t>individueller B</w:t>
      </w:r>
      <w:r w:rsidR="000261BE" w:rsidRPr="00292B49">
        <w:rPr>
          <w:rFonts w:ascii="Arial" w:hAnsi="Arial" w:cs="Arial"/>
          <w:szCs w:val="20"/>
        </w:rPr>
        <w:t xml:space="preserve">eratung </w:t>
      </w:r>
      <w:r w:rsidR="00FF31B5" w:rsidRPr="00292B49">
        <w:rPr>
          <w:rFonts w:ascii="Arial" w:hAnsi="Arial" w:cs="Arial"/>
          <w:szCs w:val="20"/>
        </w:rPr>
        <w:t xml:space="preserve">über eine Telefonhotline </w:t>
      </w:r>
      <w:r w:rsidR="000261BE" w:rsidRPr="00292B49">
        <w:rPr>
          <w:rFonts w:ascii="Arial" w:hAnsi="Arial" w:cs="Arial"/>
          <w:szCs w:val="20"/>
        </w:rPr>
        <w:t xml:space="preserve">bis zur Antragstellung </w:t>
      </w:r>
      <w:r w:rsidR="00292B49">
        <w:rPr>
          <w:rFonts w:ascii="Arial" w:hAnsi="Arial" w:cs="Arial"/>
          <w:szCs w:val="20"/>
        </w:rPr>
        <w:t>sowie</w:t>
      </w:r>
      <w:r w:rsidR="000261BE" w:rsidRPr="00292B49">
        <w:rPr>
          <w:rFonts w:ascii="Arial" w:hAnsi="Arial" w:cs="Arial"/>
          <w:szCs w:val="20"/>
        </w:rPr>
        <w:t xml:space="preserve"> bei der späteren Projektumsetzung umfangreiche Hilfe und Begleitung vom BMCO erhalten. </w:t>
      </w:r>
      <w:r w:rsidR="00FF31B5" w:rsidRPr="00292B49">
        <w:rPr>
          <w:rFonts w:ascii="Arial" w:hAnsi="Arial" w:cs="Arial"/>
          <w:szCs w:val="20"/>
        </w:rPr>
        <w:t xml:space="preserve">Mit dem </w:t>
      </w:r>
      <w:r w:rsidR="000261BE" w:rsidRPr="00292B49">
        <w:rPr>
          <w:rFonts w:ascii="Arial" w:hAnsi="Arial" w:cs="Arial"/>
          <w:szCs w:val="20"/>
        </w:rPr>
        <w:t>niedrigschwellige</w:t>
      </w:r>
      <w:r w:rsidR="00FF31B5" w:rsidRPr="00292B49">
        <w:rPr>
          <w:rFonts w:ascii="Arial" w:hAnsi="Arial" w:cs="Arial"/>
          <w:szCs w:val="20"/>
        </w:rPr>
        <w:t>n</w:t>
      </w:r>
      <w:r w:rsidR="000261BE" w:rsidRPr="00292B49">
        <w:rPr>
          <w:rFonts w:ascii="Arial" w:hAnsi="Arial" w:cs="Arial"/>
          <w:szCs w:val="20"/>
        </w:rPr>
        <w:t xml:space="preserve"> </w:t>
      </w:r>
      <w:r w:rsidR="00FF31B5" w:rsidRPr="00292B49">
        <w:rPr>
          <w:rFonts w:ascii="Arial" w:hAnsi="Arial" w:cs="Arial"/>
          <w:szCs w:val="20"/>
        </w:rPr>
        <w:t>Angebot konnte das</w:t>
      </w:r>
      <w:r w:rsidR="000261BE" w:rsidRPr="00292B49">
        <w:rPr>
          <w:rFonts w:ascii="Arial" w:hAnsi="Arial" w:cs="Arial"/>
          <w:szCs w:val="20"/>
        </w:rPr>
        <w:t xml:space="preserve"> </w:t>
      </w:r>
      <w:r w:rsidR="00FF31B5" w:rsidRPr="00292B49">
        <w:rPr>
          <w:rFonts w:ascii="Arial" w:hAnsi="Arial" w:cs="Arial"/>
          <w:szCs w:val="20"/>
        </w:rPr>
        <w:t xml:space="preserve">Projektteam des IMPULS-Förderprogramms </w:t>
      </w:r>
      <w:r w:rsidR="000261BE" w:rsidRPr="00292B49">
        <w:rPr>
          <w:rFonts w:ascii="Arial" w:hAnsi="Arial" w:cs="Arial"/>
          <w:szCs w:val="20"/>
        </w:rPr>
        <w:t xml:space="preserve">viele Ensembles zum Mitmachen bewegen. </w:t>
      </w:r>
    </w:p>
    <w:p w:rsidR="000261BE" w:rsidRPr="00292B49" w:rsidRDefault="000261BE" w:rsidP="000261BE">
      <w:pPr>
        <w:rPr>
          <w:rFonts w:ascii="Arial" w:hAnsi="Arial" w:cs="Arial"/>
          <w:szCs w:val="20"/>
        </w:rPr>
      </w:pPr>
    </w:p>
    <w:p w:rsidR="00973221" w:rsidRPr="00292B49" w:rsidRDefault="00973221" w:rsidP="00973221">
      <w:pPr>
        <w:rPr>
          <w:rFonts w:ascii="Arial" w:hAnsi="Arial" w:cs="Arial"/>
          <w:b/>
          <w:szCs w:val="20"/>
        </w:rPr>
      </w:pPr>
      <w:r w:rsidRPr="00292B49">
        <w:rPr>
          <w:rFonts w:ascii="Arial" w:hAnsi="Arial" w:cs="Arial"/>
          <w:b/>
          <w:szCs w:val="20"/>
        </w:rPr>
        <w:t>WIE VIEL FÖRDERSUMME?</w:t>
      </w:r>
    </w:p>
    <w:p w:rsidR="00973221" w:rsidRPr="00292B49" w:rsidRDefault="00973221" w:rsidP="00973221">
      <w:pPr>
        <w:rPr>
          <w:rFonts w:ascii="Arial" w:hAnsi="Arial" w:cs="Arial"/>
          <w:szCs w:val="20"/>
        </w:rPr>
      </w:pPr>
      <w:r w:rsidRPr="00292B49">
        <w:rPr>
          <w:rFonts w:ascii="Arial" w:hAnsi="Arial" w:cs="Arial"/>
          <w:szCs w:val="20"/>
        </w:rPr>
        <w:t>Förderhöhe für Einzelensembles: 2.500 bis 20.000 EUR</w:t>
      </w:r>
    </w:p>
    <w:p w:rsidR="00973221" w:rsidRPr="00292B49" w:rsidRDefault="00973221" w:rsidP="00973221">
      <w:pPr>
        <w:rPr>
          <w:rFonts w:ascii="Arial" w:hAnsi="Arial" w:cs="Arial"/>
          <w:szCs w:val="20"/>
        </w:rPr>
      </w:pPr>
      <w:r w:rsidRPr="00292B49">
        <w:rPr>
          <w:rFonts w:ascii="Arial" w:hAnsi="Arial" w:cs="Arial"/>
          <w:szCs w:val="20"/>
        </w:rPr>
        <w:t>Förderhöhe für mobile Luftfilter: 1.000 EUR bis 5.310 EUR, max. Anschaff</w:t>
      </w:r>
      <w:r w:rsidR="00292B49">
        <w:rPr>
          <w:rFonts w:ascii="Arial" w:hAnsi="Arial" w:cs="Arial"/>
          <w:szCs w:val="20"/>
        </w:rPr>
        <w:t>ungswert eines Einzelgegenstand</w:t>
      </w:r>
      <w:r w:rsidRPr="00292B49">
        <w:rPr>
          <w:rFonts w:ascii="Arial" w:hAnsi="Arial" w:cs="Arial"/>
          <w:szCs w:val="20"/>
        </w:rPr>
        <w:t>s 2.950 EUR</w:t>
      </w:r>
    </w:p>
    <w:p w:rsidR="00973221" w:rsidRPr="00292B49" w:rsidRDefault="00973221" w:rsidP="00973221">
      <w:pPr>
        <w:rPr>
          <w:rFonts w:ascii="Arial" w:hAnsi="Arial" w:cs="Arial"/>
          <w:szCs w:val="20"/>
        </w:rPr>
      </w:pPr>
      <w:r w:rsidRPr="00292B49">
        <w:rPr>
          <w:rFonts w:ascii="Arial" w:hAnsi="Arial" w:cs="Arial"/>
          <w:szCs w:val="20"/>
        </w:rPr>
        <w:t>Max. Förderhöhe für Kreisverbände: 150.000 EUR</w:t>
      </w:r>
    </w:p>
    <w:p w:rsidR="00973221" w:rsidRDefault="00973221" w:rsidP="00973221">
      <w:pPr>
        <w:rPr>
          <w:rFonts w:ascii="Arial" w:hAnsi="Arial" w:cs="Arial"/>
          <w:szCs w:val="20"/>
        </w:rPr>
      </w:pPr>
    </w:p>
    <w:p w:rsidR="00973221" w:rsidRPr="00973221" w:rsidRDefault="00973221" w:rsidP="00973221">
      <w:pPr>
        <w:rPr>
          <w:rFonts w:ascii="Arial" w:hAnsi="Arial" w:cs="Arial"/>
          <w:b/>
          <w:szCs w:val="20"/>
        </w:rPr>
      </w:pPr>
      <w:r>
        <w:rPr>
          <w:rFonts w:ascii="Arial" w:hAnsi="Arial" w:cs="Arial"/>
          <w:b/>
          <w:szCs w:val="20"/>
        </w:rPr>
        <w:t>ZEITRAHMEN des Förderprogramms</w:t>
      </w:r>
    </w:p>
    <w:p w:rsidR="00973221" w:rsidRPr="00973221" w:rsidRDefault="00973221" w:rsidP="00973221">
      <w:pPr>
        <w:rPr>
          <w:rFonts w:ascii="Arial" w:hAnsi="Arial" w:cs="Arial"/>
          <w:szCs w:val="20"/>
        </w:rPr>
      </w:pPr>
      <w:r w:rsidRPr="00973221">
        <w:rPr>
          <w:rFonts w:ascii="Arial" w:hAnsi="Arial" w:cs="Arial"/>
          <w:szCs w:val="20"/>
        </w:rPr>
        <w:t>F</w:t>
      </w:r>
      <w:r>
        <w:rPr>
          <w:rFonts w:ascii="Arial" w:hAnsi="Arial" w:cs="Arial"/>
          <w:szCs w:val="20"/>
        </w:rPr>
        <w:t>örderrunde</w:t>
      </w:r>
      <w:r w:rsidR="00292B49">
        <w:rPr>
          <w:rFonts w:ascii="Arial" w:hAnsi="Arial" w:cs="Arial"/>
          <w:szCs w:val="20"/>
        </w:rPr>
        <w:t xml:space="preserve"> (FR)</w:t>
      </w:r>
      <w:r w:rsidRPr="00973221">
        <w:rPr>
          <w:rFonts w:ascii="Arial" w:hAnsi="Arial" w:cs="Arial"/>
          <w:szCs w:val="20"/>
        </w:rPr>
        <w:t xml:space="preserve"> I: Ausschreibung April 2021, Antragsphase 1. Mai bis 31. Mai 2021</w:t>
      </w:r>
    </w:p>
    <w:p w:rsidR="00973221" w:rsidRPr="00973221" w:rsidRDefault="00292B49" w:rsidP="00973221">
      <w:pPr>
        <w:rPr>
          <w:rFonts w:ascii="Arial" w:hAnsi="Arial" w:cs="Arial"/>
          <w:szCs w:val="20"/>
        </w:rPr>
      </w:pPr>
      <w:r>
        <w:rPr>
          <w:rFonts w:ascii="Arial" w:hAnsi="Arial" w:cs="Arial"/>
          <w:szCs w:val="20"/>
        </w:rPr>
        <w:lastRenderedPageBreak/>
        <w:t xml:space="preserve">FR </w:t>
      </w:r>
      <w:r w:rsidR="00973221" w:rsidRPr="00973221">
        <w:rPr>
          <w:rFonts w:ascii="Arial" w:hAnsi="Arial" w:cs="Arial"/>
          <w:szCs w:val="20"/>
        </w:rPr>
        <w:t>II: Ausschreibung Juli 2021, Antragsphase 1.Oktobter bis 14. November 2021</w:t>
      </w:r>
    </w:p>
    <w:p w:rsidR="00973221" w:rsidRPr="00973221" w:rsidRDefault="00973221" w:rsidP="00292B49">
      <w:pPr>
        <w:ind w:right="-853"/>
        <w:rPr>
          <w:rFonts w:ascii="Arial" w:hAnsi="Arial" w:cs="Arial"/>
          <w:szCs w:val="20"/>
        </w:rPr>
      </w:pPr>
      <w:r w:rsidRPr="00973221">
        <w:rPr>
          <w:rFonts w:ascii="Arial" w:hAnsi="Arial" w:cs="Arial"/>
          <w:szCs w:val="20"/>
        </w:rPr>
        <w:t>F</w:t>
      </w:r>
      <w:r w:rsidR="00292B49">
        <w:rPr>
          <w:rFonts w:ascii="Arial" w:hAnsi="Arial" w:cs="Arial"/>
          <w:szCs w:val="20"/>
        </w:rPr>
        <w:t>R</w:t>
      </w:r>
      <w:r w:rsidRPr="00973221">
        <w:rPr>
          <w:rFonts w:ascii="Arial" w:hAnsi="Arial" w:cs="Arial"/>
          <w:szCs w:val="20"/>
        </w:rPr>
        <w:t xml:space="preserve"> 2022: Ausschreibung November 2021, laufende Antragsphase 1. Januar bis 31. Dezember 2022. </w:t>
      </w:r>
    </w:p>
    <w:p w:rsidR="00973221" w:rsidRPr="00973221" w:rsidRDefault="00973221" w:rsidP="00292B49">
      <w:pPr>
        <w:ind w:right="-711"/>
        <w:rPr>
          <w:rFonts w:ascii="Arial" w:hAnsi="Arial" w:cs="Arial"/>
          <w:szCs w:val="20"/>
        </w:rPr>
      </w:pPr>
      <w:r w:rsidRPr="00973221">
        <w:rPr>
          <w:rFonts w:ascii="Arial" w:hAnsi="Arial" w:cs="Arial"/>
          <w:szCs w:val="20"/>
        </w:rPr>
        <w:t xml:space="preserve">Seit 18. Juli 2022 Ausweitung der Förderrichtlinien auf strukturschwache urbane Räume </w:t>
      </w:r>
      <w:r w:rsidR="00292B49">
        <w:rPr>
          <w:rFonts w:ascii="Arial" w:hAnsi="Arial" w:cs="Arial"/>
          <w:szCs w:val="20"/>
        </w:rPr>
        <w:t>und</w:t>
      </w:r>
      <w:r w:rsidRPr="00973221">
        <w:rPr>
          <w:rFonts w:ascii="Arial" w:hAnsi="Arial" w:cs="Arial"/>
          <w:szCs w:val="20"/>
        </w:rPr>
        <w:t xml:space="preserve"> Kreisverbände. </w:t>
      </w:r>
      <w:r w:rsidR="00292B49">
        <w:rPr>
          <w:rFonts w:ascii="Arial" w:hAnsi="Arial" w:cs="Arial"/>
          <w:szCs w:val="20"/>
        </w:rPr>
        <w:br/>
        <w:t xml:space="preserve">30. Juni </w:t>
      </w:r>
      <w:r w:rsidRPr="00973221">
        <w:rPr>
          <w:rFonts w:ascii="Arial" w:hAnsi="Arial" w:cs="Arial"/>
          <w:szCs w:val="20"/>
        </w:rPr>
        <w:t xml:space="preserve">2023 Ende Projektlaufzeit IMPULS. </w:t>
      </w:r>
    </w:p>
    <w:p w:rsidR="00973221" w:rsidRPr="00973221" w:rsidRDefault="00973221" w:rsidP="00973221">
      <w:pPr>
        <w:rPr>
          <w:rFonts w:ascii="Arial" w:hAnsi="Arial" w:cs="Arial"/>
          <w:szCs w:val="20"/>
        </w:rPr>
      </w:pPr>
    </w:p>
    <w:p w:rsidR="00973221" w:rsidRPr="00973221" w:rsidRDefault="00973221" w:rsidP="00973221">
      <w:pPr>
        <w:rPr>
          <w:rFonts w:ascii="Arial" w:hAnsi="Arial" w:cs="Arial"/>
          <w:b/>
          <w:szCs w:val="20"/>
        </w:rPr>
      </w:pPr>
      <w:r>
        <w:rPr>
          <w:rFonts w:ascii="Arial" w:hAnsi="Arial" w:cs="Arial"/>
          <w:b/>
          <w:szCs w:val="20"/>
        </w:rPr>
        <w:t>THEMEN</w:t>
      </w:r>
      <w:r w:rsidR="008C368C">
        <w:rPr>
          <w:rFonts w:ascii="Arial" w:hAnsi="Arial" w:cs="Arial"/>
          <w:b/>
          <w:szCs w:val="20"/>
        </w:rPr>
        <w:t>BE</w:t>
      </w:r>
      <w:r>
        <w:rPr>
          <w:rFonts w:ascii="Arial" w:hAnsi="Arial" w:cs="Arial"/>
          <w:b/>
          <w:szCs w:val="20"/>
        </w:rPr>
        <w:t xml:space="preserve">REICHE der Förderung </w:t>
      </w:r>
    </w:p>
    <w:p w:rsidR="005D372D" w:rsidRDefault="005D372D" w:rsidP="00973221">
      <w:pPr>
        <w:rPr>
          <w:rFonts w:ascii="Arial" w:hAnsi="Arial" w:cs="Arial"/>
          <w:szCs w:val="20"/>
        </w:rPr>
      </w:pPr>
      <w:r>
        <w:rPr>
          <w:rFonts w:ascii="Arial" w:hAnsi="Arial" w:cs="Arial"/>
          <w:szCs w:val="20"/>
        </w:rPr>
        <w:t>Einzelne</w:t>
      </w:r>
      <w:r w:rsidRPr="00973221">
        <w:rPr>
          <w:rFonts w:ascii="Arial" w:hAnsi="Arial" w:cs="Arial"/>
          <w:szCs w:val="20"/>
        </w:rPr>
        <w:t xml:space="preserve"> Projekt</w:t>
      </w:r>
      <w:r>
        <w:rPr>
          <w:rFonts w:ascii="Arial" w:hAnsi="Arial" w:cs="Arial"/>
          <w:szCs w:val="20"/>
        </w:rPr>
        <w:t>e</w:t>
      </w:r>
      <w:r w:rsidRPr="00973221">
        <w:rPr>
          <w:rFonts w:ascii="Arial" w:hAnsi="Arial" w:cs="Arial"/>
          <w:szCs w:val="20"/>
        </w:rPr>
        <w:t xml:space="preserve"> konnte</w:t>
      </w:r>
      <w:r>
        <w:rPr>
          <w:rFonts w:ascii="Arial" w:hAnsi="Arial" w:cs="Arial"/>
          <w:szCs w:val="20"/>
        </w:rPr>
        <w:t>n</w:t>
      </w:r>
      <w:r w:rsidRPr="00973221">
        <w:rPr>
          <w:rFonts w:ascii="Arial" w:hAnsi="Arial" w:cs="Arial"/>
          <w:szCs w:val="20"/>
        </w:rPr>
        <w:t xml:space="preserve"> sowohl einem als auch mehreren Fördermodulen zugeordnet werden</w:t>
      </w:r>
      <w:r>
        <w:rPr>
          <w:rFonts w:ascii="Arial" w:hAnsi="Arial" w:cs="Arial"/>
          <w:szCs w:val="20"/>
        </w:rPr>
        <w:t>:</w:t>
      </w:r>
    </w:p>
    <w:p w:rsidR="00973221" w:rsidRPr="00FF31B5" w:rsidRDefault="00973221" w:rsidP="00973221">
      <w:pPr>
        <w:rPr>
          <w:rFonts w:ascii="Arial" w:hAnsi="Arial" w:cs="Arial"/>
          <w:szCs w:val="20"/>
        </w:rPr>
      </w:pPr>
      <w:r w:rsidRPr="00FF31B5">
        <w:rPr>
          <w:rFonts w:ascii="Arial" w:hAnsi="Arial" w:cs="Arial"/>
          <w:b/>
          <w:szCs w:val="20"/>
        </w:rPr>
        <w:t>Modul A:</w:t>
      </w:r>
      <w:r w:rsidRPr="00FF31B5">
        <w:rPr>
          <w:rFonts w:ascii="Arial" w:hAnsi="Arial" w:cs="Arial"/>
          <w:szCs w:val="20"/>
        </w:rPr>
        <w:t xml:space="preserve"> Kreativer Neustart</w:t>
      </w:r>
      <w:r w:rsidRPr="00FF31B5">
        <w:rPr>
          <w:rFonts w:ascii="Arial" w:hAnsi="Arial" w:cs="Arial"/>
          <w:szCs w:val="20"/>
        </w:rPr>
        <w:br/>
        <w:t xml:space="preserve">Dazu zählen etwa Gemeinschaftskonzerte mit anderen regionalen Akteur*innen oder innovative </w:t>
      </w:r>
      <w:r w:rsidRPr="00FF31B5">
        <w:rPr>
          <w:rFonts w:ascii="Arial" w:hAnsi="Arial" w:cs="Arial"/>
          <w:szCs w:val="20"/>
        </w:rPr>
        <w:br/>
        <w:t xml:space="preserve">Proben- und Aufführungsformen, </w:t>
      </w:r>
      <w:proofErr w:type="spellStart"/>
      <w:r w:rsidRPr="00FF31B5">
        <w:rPr>
          <w:rFonts w:ascii="Arial" w:hAnsi="Arial" w:cs="Arial"/>
          <w:szCs w:val="20"/>
        </w:rPr>
        <w:t>Videodrehs</w:t>
      </w:r>
      <w:proofErr w:type="spellEnd"/>
      <w:r w:rsidRPr="00FF31B5">
        <w:rPr>
          <w:rFonts w:ascii="Arial" w:hAnsi="Arial" w:cs="Arial"/>
          <w:szCs w:val="20"/>
        </w:rPr>
        <w:t xml:space="preserve">, musikalische Spaziergänge, Workshops und </w:t>
      </w:r>
      <w:r w:rsidRPr="00FF31B5">
        <w:rPr>
          <w:rFonts w:ascii="Arial" w:hAnsi="Arial" w:cs="Arial"/>
          <w:szCs w:val="20"/>
        </w:rPr>
        <w:br/>
        <w:t>Jugendnachmittage, Musicalaufführungen</w:t>
      </w:r>
      <w:r w:rsidRPr="00FF31B5">
        <w:rPr>
          <w:rFonts w:ascii="Arial" w:hAnsi="Arial" w:cs="Arial"/>
          <w:szCs w:val="20"/>
        </w:rPr>
        <w:br/>
      </w:r>
      <w:r w:rsidRPr="00FF31B5">
        <w:rPr>
          <w:rFonts w:ascii="Arial" w:hAnsi="Arial" w:cs="Arial"/>
          <w:b/>
          <w:szCs w:val="20"/>
        </w:rPr>
        <w:t>Modul B:</w:t>
      </w:r>
      <w:r w:rsidRPr="00FF31B5">
        <w:rPr>
          <w:rFonts w:ascii="Arial" w:hAnsi="Arial" w:cs="Arial"/>
          <w:szCs w:val="20"/>
        </w:rPr>
        <w:t xml:space="preserve"> Mitgliedergewinnung</w:t>
      </w:r>
      <w:r w:rsidRPr="00FF31B5">
        <w:rPr>
          <w:rFonts w:ascii="Arial" w:hAnsi="Arial" w:cs="Arial"/>
          <w:szCs w:val="20"/>
        </w:rPr>
        <w:br/>
        <w:t>Das können etwa neue Formen der Ansprache oder Projekte mit breiter Teilhabe und Diversität sein.</w:t>
      </w:r>
      <w:r w:rsidRPr="00FF31B5">
        <w:rPr>
          <w:rFonts w:ascii="Arial" w:hAnsi="Arial" w:cs="Arial"/>
          <w:szCs w:val="20"/>
        </w:rPr>
        <w:br/>
      </w:r>
      <w:r w:rsidRPr="00FF31B5">
        <w:rPr>
          <w:rFonts w:ascii="Arial" w:hAnsi="Arial" w:cs="Arial"/>
          <w:b/>
          <w:szCs w:val="20"/>
        </w:rPr>
        <w:t>Modul C:</w:t>
      </w:r>
      <w:r w:rsidRPr="00FF31B5">
        <w:rPr>
          <w:rFonts w:ascii="Arial" w:hAnsi="Arial" w:cs="Arial"/>
          <w:szCs w:val="20"/>
        </w:rPr>
        <w:t xml:space="preserve"> Strukturstärkung</w:t>
      </w:r>
      <w:r w:rsidRPr="00FF31B5">
        <w:rPr>
          <w:rFonts w:ascii="Arial" w:hAnsi="Arial" w:cs="Arial"/>
          <w:szCs w:val="20"/>
        </w:rPr>
        <w:br/>
        <w:t>Dazu zählen Organisationsentwicklung, Weiterbildungen und digitales Arbeiten.</w:t>
      </w:r>
      <w:r w:rsidRPr="00FF31B5">
        <w:rPr>
          <w:rFonts w:ascii="Arial" w:hAnsi="Arial" w:cs="Arial"/>
          <w:szCs w:val="20"/>
        </w:rPr>
        <w:br/>
      </w:r>
      <w:r w:rsidRPr="00FF31B5">
        <w:rPr>
          <w:rFonts w:ascii="Arial" w:hAnsi="Arial" w:cs="Arial"/>
          <w:b/>
          <w:szCs w:val="20"/>
        </w:rPr>
        <w:t>Modul D:</w:t>
      </w:r>
      <w:r w:rsidRPr="00FF31B5">
        <w:rPr>
          <w:rFonts w:ascii="Arial" w:hAnsi="Arial" w:cs="Arial"/>
          <w:szCs w:val="20"/>
        </w:rPr>
        <w:t xml:space="preserve"> Anschaffung mobiler Luftfilteranlagen</w:t>
      </w:r>
    </w:p>
    <w:p w:rsidR="00973221" w:rsidRDefault="00973221" w:rsidP="00973221">
      <w:pPr>
        <w:pStyle w:val="Default"/>
        <w:rPr>
          <w:rFonts w:ascii="Arial" w:eastAsia="Times New Roman" w:hAnsi="Arial" w:cs="Arial"/>
          <w:szCs w:val="20"/>
          <w:lang w:eastAsia="de-DE"/>
        </w:rPr>
      </w:pPr>
    </w:p>
    <w:p w:rsidR="008C368C" w:rsidRPr="008C368C" w:rsidRDefault="008C368C" w:rsidP="008C368C">
      <w:pPr>
        <w:rPr>
          <w:rFonts w:ascii="Arial" w:hAnsi="Arial" w:cs="Arial"/>
          <w:b/>
          <w:szCs w:val="20"/>
        </w:rPr>
      </w:pPr>
      <w:r w:rsidRPr="008C368C">
        <w:rPr>
          <w:rFonts w:ascii="Arial" w:hAnsi="Arial" w:cs="Arial"/>
          <w:b/>
          <w:szCs w:val="20"/>
        </w:rPr>
        <w:t>KULTURELLE VIELFALT der geförderten Projekte</w:t>
      </w:r>
    </w:p>
    <w:p w:rsidR="005D3BDB" w:rsidRPr="008C368C" w:rsidRDefault="008C368C" w:rsidP="008C368C">
      <w:pPr>
        <w:rPr>
          <w:rFonts w:ascii="Arial" w:hAnsi="Arial" w:cs="Arial"/>
          <w:szCs w:val="20"/>
        </w:rPr>
      </w:pPr>
      <w:r w:rsidRPr="008C368C">
        <w:rPr>
          <w:rFonts w:ascii="Arial" w:hAnsi="Arial" w:cs="Arial"/>
          <w:szCs w:val="20"/>
        </w:rPr>
        <w:t>Die Bandbreite der Amateurmusikprojekte reicht vom Imagefilm über eine zeitgemäße Präsentation eines Musikvere</w:t>
      </w:r>
      <w:r w:rsidR="00292B49">
        <w:rPr>
          <w:rFonts w:ascii="Arial" w:hAnsi="Arial" w:cs="Arial"/>
          <w:szCs w:val="20"/>
        </w:rPr>
        <w:t xml:space="preserve">ins. Von Orchesteraufführungen </w:t>
      </w:r>
      <w:r w:rsidRPr="008C368C">
        <w:rPr>
          <w:rFonts w:ascii="Arial" w:hAnsi="Arial" w:cs="Arial"/>
          <w:szCs w:val="20"/>
        </w:rPr>
        <w:t>bis zu digitalen Wohnzimmerkonzerten</w:t>
      </w:r>
      <w:r w:rsidR="00FF31B5">
        <w:rPr>
          <w:rFonts w:ascii="Arial" w:hAnsi="Arial" w:cs="Arial"/>
          <w:szCs w:val="20"/>
        </w:rPr>
        <w:t>, Band-Workshops</w:t>
      </w:r>
      <w:r w:rsidRPr="008C368C">
        <w:rPr>
          <w:rFonts w:ascii="Arial" w:hAnsi="Arial" w:cs="Arial"/>
          <w:szCs w:val="20"/>
        </w:rPr>
        <w:t xml:space="preserve"> und Roadshow für den örtlichen Kinder- und Jugendchor. Die Musikrichtung spielte bei der Entscheidung über einen Antrag keine Rolle. </w:t>
      </w:r>
      <w:r w:rsidRPr="008C368C">
        <w:rPr>
          <w:rFonts w:ascii="Arial" w:hAnsi="Arial" w:cs="Arial"/>
          <w:szCs w:val="20"/>
        </w:rPr>
        <w:br/>
      </w:r>
    </w:p>
    <w:p w:rsidR="00973221" w:rsidRPr="008C368C" w:rsidRDefault="00973221" w:rsidP="008C368C">
      <w:pPr>
        <w:rPr>
          <w:rFonts w:ascii="Arial" w:hAnsi="Arial" w:cs="Arial"/>
          <w:b/>
          <w:szCs w:val="20"/>
        </w:rPr>
      </w:pPr>
      <w:r w:rsidRPr="008C368C">
        <w:rPr>
          <w:rFonts w:ascii="Arial" w:hAnsi="Arial" w:cs="Arial"/>
          <w:b/>
          <w:szCs w:val="20"/>
        </w:rPr>
        <w:t>BEDEUTUNG DER AMATEURMUSIK</w:t>
      </w:r>
      <w:r w:rsidR="008C368C">
        <w:rPr>
          <w:rFonts w:ascii="Arial" w:hAnsi="Arial" w:cs="Arial"/>
          <w:b/>
          <w:szCs w:val="20"/>
        </w:rPr>
        <w:t xml:space="preserve"> in Deutschland</w:t>
      </w:r>
    </w:p>
    <w:p w:rsidR="00FF31B5" w:rsidRPr="005D372D" w:rsidRDefault="008C368C" w:rsidP="00FF31B5">
      <w:pPr>
        <w:autoSpaceDE w:val="0"/>
        <w:autoSpaceDN w:val="0"/>
        <w:adjustRightInd w:val="0"/>
        <w:spacing w:after="67"/>
        <w:rPr>
          <w:rFonts w:ascii="Arial" w:eastAsia="Arial" w:hAnsi="Arial" w:cs="Arial"/>
          <w:lang w:eastAsia="de-DE"/>
        </w:rPr>
      </w:pPr>
      <w:r w:rsidRPr="00FF31B5">
        <w:rPr>
          <w:rFonts w:ascii="Arial" w:eastAsia="Arial" w:hAnsi="Arial" w:cs="Arial"/>
          <w:lang w:eastAsia="de-DE"/>
        </w:rPr>
        <w:t xml:space="preserve">Ob im Musikverein, </w:t>
      </w:r>
      <w:r w:rsidR="00FF31B5" w:rsidRPr="00FF31B5">
        <w:rPr>
          <w:rFonts w:ascii="Arial" w:eastAsia="Arial" w:hAnsi="Arial" w:cs="Arial"/>
          <w:lang w:eastAsia="de-DE"/>
        </w:rPr>
        <w:t>Instrumental- oder Gesangsensemble</w:t>
      </w:r>
      <w:r w:rsidRPr="00FF31B5">
        <w:rPr>
          <w:rFonts w:ascii="Arial" w:eastAsia="Arial" w:hAnsi="Arial" w:cs="Arial"/>
          <w:lang w:eastAsia="de-DE"/>
        </w:rPr>
        <w:t>: Nach Zahlen des Musikinformations</w:t>
      </w:r>
      <w:r w:rsidR="009E3A8B">
        <w:rPr>
          <w:rFonts w:ascii="Arial" w:eastAsia="Arial" w:hAnsi="Arial" w:cs="Arial"/>
          <w:lang w:eastAsia="de-DE"/>
        </w:rPr>
        <w:t>-</w:t>
      </w:r>
      <w:proofErr w:type="spellStart"/>
      <w:r w:rsidRPr="00FF31B5">
        <w:rPr>
          <w:rFonts w:ascii="Arial" w:eastAsia="Arial" w:hAnsi="Arial" w:cs="Arial"/>
          <w:lang w:eastAsia="de-DE"/>
        </w:rPr>
        <w:t>zentrums</w:t>
      </w:r>
      <w:proofErr w:type="spellEnd"/>
      <w:r w:rsidRPr="00FF31B5">
        <w:rPr>
          <w:rFonts w:ascii="Arial" w:eastAsia="Arial" w:hAnsi="Arial" w:cs="Arial"/>
          <w:lang w:eastAsia="de-DE"/>
        </w:rPr>
        <w:t xml:space="preserve"> musizieren rund 14 Millionen Menschen in Deutschland in ihrer Freizeit. Sie tragen entscheidend zur kulturellen Grundversorgung im Land bei. </w:t>
      </w:r>
      <w:r w:rsidR="00FF31B5">
        <w:rPr>
          <w:rFonts w:ascii="Arial" w:eastAsia="Arial" w:hAnsi="Arial" w:cs="Arial"/>
          <w:lang w:eastAsia="de-DE"/>
        </w:rPr>
        <w:t>Mit Hilfe der IMPULS-Förderung ist es gelungen</w:t>
      </w:r>
      <w:r w:rsidRPr="00FF31B5">
        <w:rPr>
          <w:rFonts w:ascii="Arial" w:eastAsia="Arial" w:hAnsi="Arial" w:cs="Arial"/>
          <w:lang w:eastAsia="de-DE"/>
        </w:rPr>
        <w:t>, die Vielfalt und künstlerische Kreativität der traditionsreichen Amateurmusiklandschaft</w:t>
      </w:r>
      <w:r w:rsidR="009E3A8B">
        <w:rPr>
          <w:rFonts w:ascii="Arial" w:eastAsia="Arial" w:hAnsi="Arial" w:cs="Arial"/>
          <w:lang w:eastAsia="de-DE"/>
        </w:rPr>
        <w:br/>
      </w:r>
      <w:r w:rsidRPr="00FF31B5">
        <w:rPr>
          <w:rFonts w:ascii="Arial" w:eastAsia="Arial" w:hAnsi="Arial" w:cs="Arial"/>
          <w:lang w:eastAsia="de-DE"/>
        </w:rPr>
        <w:t xml:space="preserve"> auch nach der Pandemie zu erhalten und dauerhaft zu stärken</w:t>
      </w:r>
      <w:r w:rsidR="00FF31B5">
        <w:rPr>
          <w:rFonts w:ascii="Arial" w:eastAsia="Arial" w:hAnsi="Arial" w:cs="Arial"/>
          <w:lang w:eastAsia="de-DE"/>
        </w:rPr>
        <w:t xml:space="preserve">. </w:t>
      </w:r>
      <w:r w:rsidR="00FF31B5">
        <w:rPr>
          <w:rFonts w:ascii="Arial" w:eastAsia="Arial" w:hAnsi="Arial" w:cs="Arial"/>
          <w:lang w:eastAsia="de-DE"/>
        </w:rPr>
        <w:br/>
      </w:r>
      <w:r w:rsidR="00FF31B5" w:rsidRPr="005D372D">
        <w:rPr>
          <w:rFonts w:ascii="Arial" w:eastAsia="Arial" w:hAnsi="Arial" w:cs="Arial"/>
          <w:lang w:eastAsia="de-DE"/>
        </w:rPr>
        <w:t>Die Amateurmusikszene hat ihre Organisationen weiterentwickelt. Der Wert kultureller, qualitativer Aktivitäten in ihrer Diversität</w:t>
      </w:r>
      <w:r w:rsidR="005D372D" w:rsidRPr="005D372D">
        <w:rPr>
          <w:rFonts w:ascii="Arial" w:eastAsia="Arial" w:hAnsi="Arial" w:cs="Arial"/>
          <w:lang w:eastAsia="de-DE"/>
        </w:rPr>
        <w:t xml:space="preserve"> ist in ländlichen und struktur</w:t>
      </w:r>
      <w:r w:rsidR="00FF31B5" w:rsidRPr="005D372D">
        <w:rPr>
          <w:rFonts w:ascii="Arial" w:eastAsia="Arial" w:hAnsi="Arial" w:cs="Arial"/>
          <w:lang w:eastAsia="de-DE"/>
        </w:rPr>
        <w:t xml:space="preserve">schwachen urbanen Räumen sichtbar. </w:t>
      </w:r>
    </w:p>
    <w:p w:rsidR="003948FC" w:rsidRPr="00FF31B5" w:rsidRDefault="003948FC" w:rsidP="008C368C">
      <w:pPr>
        <w:rPr>
          <w:rFonts w:ascii="Arial" w:hAnsi="Arial" w:cs="Arial"/>
          <w:szCs w:val="20"/>
        </w:rPr>
      </w:pPr>
    </w:p>
    <w:p w:rsidR="007D12D3" w:rsidRPr="00973221" w:rsidRDefault="007D12D3" w:rsidP="007D12D3">
      <w:pPr>
        <w:pStyle w:val="3Textinhalt"/>
        <w:tabs>
          <w:tab w:val="left" w:pos="142"/>
        </w:tabs>
        <w:spacing w:line="240" w:lineRule="auto"/>
        <w:ind w:right="-284"/>
        <w:jc w:val="left"/>
        <w:rPr>
          <w:rFonts w:ascii="Arial" w:eastAsia="Times New Roman" w:hAnsi="Arial" w:cs="Arial"/>
          <w:sz w:val="20"/>
          <w:szCs w:val="20"/>
        </w:rPr>
      </w:pPr>
      <w:r w:rsidRPr="00973221">
        <w:rPr>
          <w:rFonts w:ascii="Arial" w:eastAsia="Times New Roman" w:hAnsi="Arial" w:cs="Arial"/>
          <w:b/>
          <w:bCs/>
          <w:sz w:val="20"/>
          <w:szCs w:val="20"/>
        </w:rPr>
        <w:t>Über den Bundesmusikverband Chor &amp; Orchester e.V.</w:t>
      </w:r>
      <w:r w:rsidRPr="00973221">
        <w:rPr>
          <w:rFonts w:ascii="Arial" w:eastAsia="Times New Roman" w:hAnsi="Arial" w:cs="Arial"/>
          <w:b/>
          <w:bCs/>
          <w:sz w:val="20"/>
          <w:szCs w:val="20"/>
        </w:rPr>
        <w:br/>
      </w:r>
      <w:r w:rsidRPr="00973221">
        <w:rPr>
          <w:rFonts w:ascii="Arial" w:eastAsia="Times New Roman" w:hAnsi="Arial" w:cs="Arial"/>
          <w:sz w:val="20"/>
          <w:szCs w:val="20"/>
        </w:rPr>
        <w:t>Der Bundesmusikverband Chor &amp; Orchester e.V. (BMCO) ist der übergreifende Dachverband von 21 bundesweit tätigen weltlichen und kirchlichen Chor- und Orchesterverbänden mit insgesamt 100.000 Ensembles und vertritt die Interessen der Amateurmusik gegenüber Politik und Öffentlichkeit. Der Bundesmusikverband setzt das Förderprogramm IMPULS im Auftrag der Beauftragten der Bundesregierung für Kultur und Medien um.</w:t>
      </w:r>
    </w:p>
    <w:tbl>
      <w:tblPr>
        <w:tblStyle w:val="Tabellengitternetz"/>
        <w:tblW w:w="0" w:type="auto"/>
        <w:tblLook w:val="04A0"/>
      </w:tblPr>
      <w:tblGrid>
        <w:gridCol w:w="4503"/>
        <w:gridCol w:w="4557"/>
      </w:tblGrid>
      <w:tr w:rsidR="007D12D3" w:rsidRPr="00973221" w:rsidTr="00C752BE">
        <w:tc>
          <w:tcPr>
            <w:tcW w:w="4503" w:type="dxa"/>
          </w:tcPr>
          <w:p w:rsidR="007D12D3" w:rsidRPr="00973221" w:rsidRDefault="007D12D3" w:rsidP="00C752BE">
            <w:pPr>
              <w:pStyle w:val="3Textinhalt"/>
              <w:spacing w:line="240" w:lineRule="auto"/>
              <w:jc w:val="left"/>
              <w:rPr>
                <w:rFonts w:ascii="Arial" w:hAnsi="Arial" w:cs="Arial"/>
                <w:sz w:val="20"/>
                <w:szCs w:val="20"/>
              </w:rPr>
            </w:pPr>
            <w:r w:rsidRPr="00973221">
              <w:rPr>
                <w:rFonts w:ascii="Arial" w:hAnsi="Arial" w:cs="Arial"/>
                <w:b/>
                <w:sz w:val="12"/>
                <w:szCs w:val="12"/>
              </w:rPr>
              <w:br/>
            </w:r>
            <w:r w:rsidRPr="00973221">
              <w:rPr>
                <w:rFonts w:ascii="Arial" w:hAnsi="Arial" w:cs="Arial"/>
                <w:b/>
                <w:sz w:val="20"/>
                <w:szCs w:val="20"/>
              </w:rPr>
              <w:t xml:space="preserve">Kontakt BMCO </w:t>
            </w:r>
            <w:r w:rsidRPr="00973221">
              <w:rPr>
                <w:rFonts w:ascii="Arial" w:hAnsi="Arial" w:cs="Arial"/>
                <w:b/>
                <w:sz w:val="20"/>
                <w:szCs w:val="20"/>
              </w:rPr>
              <w:br/>
            </w:r>
            <w:r w:rsidRPr="00973221">
              <w:rPr>
                <w:rFonts w:ascii="Arial" w:hAnsi="Arial" w:cs="Arial"/>
                <w:sz w:val="20"/>
                <w:szCs w:val="20"/>
              </w:rPr>
              <w:t>Dr. Stefan Donath</w:t>
            </w:r>
            <w:r w:rsidRPr="00973221">
              <w:rPr>
                <w:rFonts w:ascii="Arial" w:hAnsi="Arial" w:cs="Arial"/>
                <w:sz w:val="20"/>
                <w:szCs w:val="20"/>
              </w:rPr>
              <w:br/>
            </w:r>
            <w:r w:rsidRPr="00973221">
              <w:rPr>
                <w:rFonts w:ascii="Arial" w:hAnsi="Arial" w:cs="Arial"/>
                <w:iCs/>
                <w:sz w:val="20"/>
                <w:szCs w:val="20"/>
              </w:rPr>
              <w:t>Geschäftsführung BMCO</w:t>
            </w:r>
            <w:r w:rsidRPr="00973221">
              <w:rPr>
                <w:rFonts w:ascii="Arial" w:hAnsi="Arial" w:cs="Arial"/>
                <w:iCs/>
                <w:sz w:val="20"/>
                <w:szCs w:val="20"/>
              </w:rPr>
              <w:br/>
            </w:r>
            <w:r w:rsidRPr="00973221">
              <w:rPr>
                <w:rFonts w:ascii="Arial" w:hAnsi="Arial" w:cs="Arial"/>
                <w:sz w:val="20"/>
                <w:szCs w:val="20"/>
              </w:rPr>
              <w:t>Tel: +49 (0) 30 / 609 807 81 – 46</w:t>
            </w:r>
            <w:r w:rsidRPr="00973221">
              <w:rPr>
                <w:rFonts w:ascii="Arial" w:hAnsi="Arial" w:cs="Arial"/>
                <w:sz w:val="20"/>
                <w:szCs w:val="20"/>
              </w:rPr>
              <w:br/>
            </w:r>
            <w:hyperlink r:id="rId7" w:history="1">
              <w:r w:rsidRPr="00973221">
                <w:rPr>
                  <w:rStyle w:val="Hyperlink"/>
                  <w:rFonts w:ascii="Arial" w:eastAsiaTheme="minorHAnsi" w:hAnsi="Arial" w:cs="Arial"/>
                  <w:sz w:val="20"/>
                  <w:lang w:eastAsia="en-US"/>
                </w:rPr>
                <w:t>donath@bundesmusikverband.de</w:t>
              </w:r>
            </w:hyperlink>
          </w:p>
        </w:tc>
        <w:tc>
          <w:tcPr>
            <w:tcW w:w="4557" w:type="dxa"/>
          </w:tcPr>
          <w:p w:rsidR="007D12D3" w:rsidRPr="00973221" w:rsidRDefault="007D12D3" w:rsidP="00C752BE">
            <w:pPr>
              <w:rPr>
                <w:rFonts w:ascii="Arial" w:hAnsi="Arial" w:cs="Arial"/>
                <w:sz w:val="20"/>
                <w:szCs w:val="20"/>
              </w:rPr>
            </w:pPr>
            <w:r w:rsidRPr="00973221">
              <w:rPr>
                <w:rFonts w:ascii="Arial" w:hAnsi="Arial" w:cs="Arial"/>
                <w:b/>
                <w:sz w:val="12"/>
                <w:szCs w:val="12"/>
              </w:rPr>
              <w:br/>
            </w:r>
            <w:r w:rsidR="004864D9" w:rsidRPr="00973221">
              <w:rPr>
                <w:rFonts w:ascii="Arial" w:hAnsi="Arial" w:cs="Arial"/>
                <w:b/>
                <w:sz w:val="20"/>
                <w:szCs w:val="20"/>
              </w:rPr>
              <w:t>Kontakt IMPULS-Förderprogramm</w:t>
            </w:r>
            <w:r w:rsidR="004864D9" w:rsidRPr="00973221">
              <w:rPr>
                <w:rFonts w:ascii="Arial" w:hAnsi="Arial" w:cs="Arial"/>
                <w:b/>
                <w:sz w:val="20"/>
                <w:szCs w:val="20"/>
              </w:rPr>
              <w:br/>
            </w:r>
            <w:r w:rsidR="004864D9" w:rsidRPr="00973221">
              <w:rPr>
                <w:rFonts w:ascii="Arial" w:hAnsi="Arial" w:cs="Arial"/>
                <w:sz w:val="20"/>
                <w:szCs w:val="20"/>
              </w:rPr>
              <w:t>Isabel Podowski</w:t>
            </w:r>
            <w:r w:rsidR="004864D9" w:rsidRPr="00973221">
              <w:rPr>
                <w:rFonts w:ascii="Arial" w:hAnsi="Arial" w:cs="Arial"/>
                <w:sz w:val="20"/>
                <w:szCs w:val="20"/>
              </w:rPr>
              <w:br/>
              <w:t>Öffentlichkeitsarbeit Förderprogramm IMPULS</w:t>
            </w:r>
            <w:r w:rsidR="004864D9" w:rsidRPr="00973221">
              <w:rPr>
                <w:rFonts w:ascii="Arial" w:hAnsi="Arial" w:cs="Arial"/>
                <w:sz w:val="20"/>
                <w:szCs w:val="20"/>
              </w:rPr>
              <w:br/>
              <w:t>Tel: +49 (0) 7425 / 32 88 06 – 55</w:t>
            </w:r>
            <w:r w:rsidR="004864D9" w:rsidRPr="00973221">
              <w:rPr>
                <w:rFonts w:ascii="Arial" w:hAnsi="Arial" w:cs="Arial"/>
                <w:sz w:val="20"/>
                <w:szCs w:val="20"/>
              </w:rPr>
              <w:br/>
            </w:r>
            <w:hyperlink r:id="rId8" w:history="1">
              <w:r w:rsidR="004864D9" w:rsidRPr="00973221">
                <w:rPr>
                  <w:rStyle w:val="Hyperlink"/>
                  <w:rFonts w:ascii="Arial" w:hAnsi="Arial" w:cs="Arial"/>
                  <w:sz w:val="20"/>
                </w:rPr>
                <w:t>podowski@bundesmusikverband.de</w:t>
              </w:r>
            </w:hyperlink>
          </w:p>
          <w:p w:rsidR="004864D9" w:rsidRPr="00973221" w:rsidRDefault="004864D9" w:rsidP="00C752BE">
            <w:pPr>
              <w:rPr>
                <w:rFonts w:ascii="Arial" w:hAnsi="Arial" w:cs="Arial"/>
                <w:sz w:val="20"/>
                <w:szCs w:val="20"/>
              </w:rPr>
            </w:pPr>
          </w:p>
        </w:tc>
      </w:tr>
    </w:tbl>
    <w:p w:rsidR="007D12D3" w:rsidRPr="00973221" w:rsidRDefault="007D12D3" w:rsidP="007D12D3">
      <w:pPr>
        <w:rPr>
          <w:rFonts w:ascii="Arial" w:eastAsia="Times New Roman" w:hAnsi="Arial" w:cs="Arial"/>
          <w:szCs w:val="20"/>
          <w:lang w:eastAsia="de-DE"/>
        </w:rPr>
      </w:pPr>
    </w:p>
    <w:p w:rsidR="007D12D3" w:rsidRPr="00F828E2" w:rsidRDefault="007D12D3" w:rsidP="007D12D3">
      <w:pPr>
        <w:pStyle w:val="Default"/>
        <w:spacing w:after="240"/>
        <w:rPr>
          <w:rFonts w:ascii="Arial" w:eastAsia="Times New Roman" w:hAnsi="Arial" w:cs="Arial"/>
          <w:b/>
          <w:color w:val="auto"/>
          <w:sz w:val="20"/>
          <w:szCs w:val="20"/>
          <w:lang w:eastAsia="de-DE"/>
        </w:rPr>
      </w:pPr>
      <w:r w:rsidRPr="00973221">
        <w:rPr>
          <w:rFonts w:ascii="Arial" w:eastAsia="Times New Roman" w:hAnsi="Arial" w:cs="Arial"/>
          <w:b/>
          <w:color w:val="auto"/>
          <w:sz w:val="20"/>
          <w:szCs w:val="20"/>
          <w:lang w:eastAsia="de-DE"/>
        </w:rPr>
        <w:t>Pressemitteilungen Online</w:t>
      </w:r>
      <w:r w:rsidRPr="00973221">
        <w:rPr>
          <w:rFonts w:ascii="Arial" w:eastAsia="Times New Roman" w:hAnsi="Arial" w:cs="Arial"/>
          <w:b/>
          <w:color w:val="auto"/>
          <w:sz w:val="20"/>
          <w:szCs w:val="20"/>
          <w:lang w:eastAsia="de-DE"/>
        </w:rPr>
        <w:br/>
      </w:r>
      <w:r w:rsidRPr="00973221">
        <w:rPr>
          <w:rFonts w:ascii="Arial" w:eastAsia="Times New Roman" w:hAnsi="Arial" w:cs="Arial"/>
          <w:sz w:val="20"/>
          <w:szCs w:val="20"/>
          <w:lang w:eastAsia="de-DE"/>
        </w:rPr>
        <w:t>→</w:t>
      </w:r>
      <w:r w:rsidRPr="00973221">
        <w:rPr>
          <w:rFonts w:ascii="Arial" w:hAnsi="Arial" w:cs="Arial"/>
          <w:sz w:val="20"/>
          <w:szCs w:val="20"/>
        </w:rPr>
        <w:t xml:space="preserve"> </w:t>
      </w:r>
      <w:hyperlink r:id="rId9" w:history="1">
        <w:r w:rsidRPr="00973221">
          <w:rPr>
            <w:rStyle w:val="Hyperlink"/>
            <w:rFonts w:ascii="Arial" w:hAnsi="Arial" w:cs="Arial"/>
            <w:sz w:val="20"/>
            <w:szCs w:val="20"/>
          </w:rPr>
          <w:t>impuls.bundesmusikverband.de/presse</w:t>
        </w:r>
      </w:hyperlink>
      <w:r w:rsidRPr="00973221">
        <w:rPr>
          <w:rFonts w:ascii="Arial" w:eastAsia="Times New Roman" w:hAnsi="Arial" w:cs="Arial"/>
          <w:b/>
          <w:color w:val="auto"/>
          <w:sz w:val="20"/>
          <w:szCs w:val="20"/>
          <w:lang w:eastAsia="de-DE"/>
        </w:rPr>
        <w:br/>
      </w:r>
      <w:r w:rsidRPr="00973221">
        <w:rPr>
          <w:rFonts w:ascii="Arial" w:eastAsia="Times New Roman" w:hAnsi="Arial" w:cs="Arial"/>
          <w:b/>
          <w:color w:val="auto"/>
          <w:sz w:val="20"/>
          <w:szCs w:val="20"/>
          <w:lang w:eastAsia="de-DE"/>
        </w:rPr>
        <w:br/>
      </w:r>
      <w:r w:rsidRPr="00C325D6">
        <w:rPr>
          <w:rFonts w:ascii="Arial" w:eastAsia="Times New Roman" w:hAnsi="Arial" w:cs="Arial"/>
          <w:b/>
          <w:color w:val="auto"/>
          <w:sz w:val="20"/>
          <w:szCs w:val="20"/>
          <w:lang w:eastAsia="de-DE"/>
        </w:rPr>
        <w:t>Social Media</w:t>
      </w:r>
      <w:r w:rsidRPr="00C325D6">
        <w:rPr>
          <w:rFonts w:ascii="Arial" w:eastAsia="Times New Roman" w:hAnsi="Arial" w:cs="Arial"/>
          <w:b/>
          <w:color w:val="auto"/>
          <w:sz w:val="20"/>
          <w:szCs w:val="20"/>
          <w:lang w:eastAsia="de-DE"/>
        </w:rPr>
        <w:br/>
      </w:r>
      <w:r w:rsidRPr="00D257F5">
        <w:rPr>
          <w:rFonts w:ascii="Arial" w:eastAsia="Times New Roman" w:hAnsi="Arial" w:cs="Arial"/>
          <w:sz w:val="20"/>
          <w:szCs w:val="20"/>
          <w:lang w:eastAsia="de-DE"/>
        </w:rPr>
        <w:t xml:space="preserve">→ </w:t>
      </w:r>
      <w:hyperlink r:id="rId10" w:history="1">
        <w:proofErr w:type="spellStart"/>
        <w:r w:rsidRPr="00D257F5">
          <w:rPr>
            <w:rStyle w:val="Hyperlink"/>
            <w:rFonts w:ascii="Arial" w:eastAsia="Times New Roman" w:hAnsi="Arial" w:cs="Arial"/>
            <w:sz w:val="20"/>
            <w:szCs w:val="20"/>
            <w:lang w:eastAsia="de-DE"/>
          </w:rPr>
          <w:t>Facebook</w:t>
        </w:r>
        <w:proofErr w:type="spellEnd"/>
      </w:hyperlink>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1" w:history="1">
        <w:proofErr w:type="spellStart"/>
        <w:r w:rsidRPr="00D257F5">
          <w:rPr>
            <w:rStyle w:val="Hyperlink"/>
            <w:rFonts w:ascii="Arial" w:eastAsia="Times New Roman" w:hAnsi="Arial" w:cs="Arial"/>
            <w:sz w:val="20"/>
            <w:szCs w:val="20"/>
            <w:lang w:eastAsia="de-DE"/>
          </w:rPr>
          <w:t>Instagram</w:t>
        </w:r>
        <w:proofErr w:type="spellEnd"/>
      </w:hyperlink>
      <w:bookmarkStart w:id="0" w:name="_GoBack"/>
      <w:bookmarkEnd w:id="0"/>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2" w:history="1">
        <w:proofErr w:type="spellStart"/>
        <w:r w:rsidRPr="00D257F5">
          <w:rPr>
            <w:rStyle w:val="Hyperlink"/>
            <w:rFonts w:ascii="Arial" w:eastAsia="Times New Roman" w:hAnsi="Arial" w:cs="Arial"/>
            <w:sz w:val="20"/>
            <w:szCs w:val="20"/>
            <w:lang w:eastAsia="de-DE"/>
          </w:rPr>
          <w:t>Twitter</w:t>
        </w:r>
        <w:proofErr w:type="spellEnd"/>
      </w:hyperlink>
      <w:r>
        <w:rPr>
          <w:rFonts w:ascii="Arial" w:hAnsi="Arial" w:cs="Arial"/>
          <w:sz w:val="20"/>
          <w:szCs w:val="20"/>
        </w:rPr>
        <w:t xml:space="preserve">     </w:t>
      </w:r>
      <w:r w:rsidRPr="00D257F5">
        <w:rPr>
          <w:rFonts w:ascii="Arial" w:eastAsia="Times New Roman" w:hAnsi="Arial" w:cs="Arial"/>
          <w:sz w:val="20"/>
          <w:szCs w:val="20"/>
          <w:lang w:eastAsia="de-DE"/>
        </w:rPr>
        <w:t xml:space="preserve">→ </w:t>
      </w:r>
      <w:hyperlink r:id="rId13" w:history="1">
        <w:r w:rsidRPr="00D257F5">
          <w:rPr>
            <w:rStyle w:val="Hyperlink"/>
            <w:rFonts w:ascii="Arial" w:eastAsia="Times New Roman" w:hAnsi="Arial" w:cs="Arial"/>
            <w:sz w:val="20"/>
            <w:szCs w:val="20"/>
            <w:lang w:eastAsia="de-DE"/>
          </w:rPr>
          <w:t>YouTube</w:t>
        </w:r>
      </w:hyperlink>
    </w:p>
    <w:sectPr w:rsidR="007D12D3" w:rsidRPr="00F828E2" w:rsidSect="00083FC4">
      <w:headerReference w:type="default" r:id="rId14"/>
      <w:pgSz w:w="11906" w:h="16838"/>
      <w:pgMar w:top="2948" w:right="1418" w:bottom="181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AD" w:rsidRDefault="00675BAD" w:rsidP="003F6B9E">
      <w:r>
        <w:separator/>
      </w:r>
    </w:p>
  </w:endnote>
  <w:endnote w:type="continuationSeparator" w:id="0">
    <w:p w:rsidR="00675BAD" w:rsidRDefault="00675BAD" w:rsidP="003F6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randir">
    <w:altName w:val="Courier New"/>
    <w:panose1 w:val="00000000000000000000"/>
    <w:charset w:val="4D"/>
    <w:family w:val="auto"/>
    <w:notTrueType/>
    <w:pitch w:val="variable"/>
    <w:sig w:usb0="00000001" w:usb1="00000000" w:usb2="00000000" w:usb3="00000000" w:csb0="00000093" w:csb1="00000000"/>
  </w:font>
  <w:font w:name="Times New Roman (Textkörper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P Agrandir Grand">
    <w:altName w:val="Courier New"/>
    <w:panose1 w:val="00000000000000000000"/>
    <w:charset w:val="00"/>
    <w:family w:val="modern"/>
    <w:notTrueType/>
    <w:pitch w:val="variable"/>
    <w:sig w:usb0="00000001" w:usb1="00000000" w:usb2="00000000" w:usb3="00000000" w:csb0="00000093" w:csb1="00000000"/>
  </w:font>
  <w:font w:name="PP Agrandir">
    <w:altName w:val="Courier New"/>
    <w:panose1 w:val="00000000000000000000"/>
    <w:charset w:val="00"/>
    <w:family w:val="modern"/>
    <w:notTrueType/>
    <w:pitch w:val="variable"/>
    <w:sig w:usb0="00000001" w:usb1="00000000"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AD" w:rsidRDefault="00675BAD" w:rsidP="003F6B9E">
      <w:r>
        <w:separator/>
      </w:r>
    </w:p>
  </w:footnote>
  <w:footnote w:type="continuationSeparator" w:id="0">
    <w:p w:rsidR="00675BAD" w:rsidRDefault="00675BAD" w:rsidP="003F6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DB" w:rsidRDefault="005D3BDB">
    <w:pPr>
      <w:pStyle w:val="Kopfzeile"/>
    </w:pPr>
    <w:r>
      <w:rPr>
        <w:noProof/>
        <w:lang w:eastAsia="de-DE"/>
      </w:rPr>
      <w:drawing>
        <wp:anchor distT="0" distB="0" distL="114300" distR="114300" simplePos="0" relativeHeight="251658240" behindDoc="1" locked="0" layoutInCell="1" allowOverlap="1">
          <wp:simplePos x="0" y="0"/>
          <wp:positionH relativeFrom="column">
            <wp:posOffset>-915670</wp:posOffset>
          </wp:positionH>
          <wp:positionV relativeFrom="paragraph">
            <wp:posOffset>-450216</wp:posOffset>
          </wp:positionV>
          <wp:extent cx="7581900" cy="10727695"/>
          <wp:effectExtent l="0" t="0" r="0" b="0"/>
          <wp:wrapNone/>
          <wp:docPr id="1" name="Grafik 0" descr="22-07-14_BMCO_Impuls_Briefvorl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7-14_BMCO_Impuls_Briefvorlage2.png"/>
                  <pic:cNvPicPr/>
                </pic:nvPicPr>
                <pic:blipFill>
                  <a:blip r:embed="rId1"/>
                  <a:stretch>
                    <a:fillRect/>
                  </a:stretch>
                </pic:blipFill>
                <pic:spPr>
                  <a:xfrm>
                    <a:off x="0" y="0"/>
                    <a:ext cx="7581900" cy="107276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706"/>
    <w:multiLevelType w:val="hybridMultilevel"/>
    <w:tmpl w:val="3B742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A30983"/>
    <w:multiLevelType w:val="hybridMultilevel"/>
    <w:tmpl w:val="3DA69002"/>
    <w:lvl w:ilvl="0" w:tplc="758E54CE">
      <w:start w:val="6"/>
      <w:numFmt w:val="bullet"/>
      <w:lvlText w:val="·"/>
      <w:lvlJc w:val="left"/>
      <w:pPr>
        <w:ind w:left="720" w:hanging="360"/>
      </w:pPr>
      <w:rPr>
        <w:rFonts w:ascii="Calibri" w:eastAsia="SimSun"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FC4CCF"/>
    <w:multiLevelType w:val="hybridMultilevel"/>
    <w:tmpl w:val="F28C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124722"/>
    <w:multiLevelType w:val="hybridMultilevel"/>
    <w:tmpl w:val="27C40900"/>
    <w:lvl w:ilvl="0" w:tplc="BB5C473E">
      <w:start w:val="6"/>
      <w:numFmt w:val="bullet"/>
      <w:lvlText w:val="•"/>
      <w:lvlJc w:val="left"/>
      <w:pPr>
        <w:ind w:left="720" w:hanging="360"/>
      </w:pPr>
      <w:rPr>
        <w:rFonts w:ascii="Calibri" w:hAnsi="Calibri" w:cs="Mang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B611FD"/>
    <w:multiLevelType w:val="multilevel"/>
    <w:tmpl w:val="910C1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sabel Podowski | BMCO">
    <w15:presenceInfo w15:providerId="AD" w15:userId="S-1-12-1-2373161940-1252313635-3081291411-29824290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F6B9E"/>
    <w:rsid w:val="000261BE"/>
    <w:rsid w:val="00083FC4"/>
    <w:rsid w:val="00174921"/>
    <w:rsid w:val="001B53D9"/>
    <w:rsid w:val="001D0201"/>
    <w:rsid w:val="00226C59"/>
    <w:rsid w:val="0025646E"/>
    <w:rsid w:val="00286771"/>
    <w:rsid w:val="00292B49"/>
    <w:rsid w:val="002A4E53"/>
    <w:rsid w:val="002B5C80"/>
    <w:rsid w:val="002E2D91"/>
    <w:rsid w:val="003948FC"/>
    <w:rsid w:val="003F6B9E"/>
    <w:rsid w:val="00420733"/>
    <w:rsid w:val="004745B5"/>
    <w:rsid w:val="004864D9"/>
    <w:rsid w:val="004C0A3B"/>
    <w:rsid w:val="004F1EE4"/>
    <w:rsid w:val="004F5384"/>
    <w:rsid w:val="004F69C8"/>
    <w:rsid w:val="00530E0C"/>
    <w:rsid w:val="00567D0D"/>
    <w:rsid w:val="005D372D"/>
    <w:rsid w:val="005D3BDB"/>
    <w:rsid w:val="005E4E90"/>
    <w:rsid w:val="00675BAD"/>
    <w:rsid w:val="006D0660"/>
    <w:rsid w:val="006E46DB"/>
    <w:rsid w:val="0074078E"/>
    <w:rsid w:val="007754B1"/>
    <w:rsid w:val="007B27B7"/>
    <w:rsid w:val="007D12D3"/>
    <w:rsid w:val="008110B3"/>
    <w:rsid w:val="00827DE1"/>
    <w:rsid w:val="008B7944"/>
    <w:rsid w:val="008C368C"/>
    <w:rsid w:val="008E204E"/>
    <w:rsid w:val="00973221"/>
    <w:rsid w:val="009A6B8B"/>
    <w:rsid w:val="009D0869"/>
    <w:rsid w:val="009D65E4"/>
    <w:rsid w:val="009E3A8B"/>
    <w:rsid w:val="00A574F3"/>
    <w:rsid w:val="00AB5669"/>
    <w:rsid w:val="00AE7BF8"/>
    <w:rsid w:val="00B47EBA"/>
    <w:rsid w:val="00BD054E"/>
    <w:rsid w:val="00BD4A84"/>
    <w:rsid w:val="00C752BE"/>
    <w:rsid w:val="00C83FFC"/>
    <w:rsid w:val="00CA7714"/>
    <w:rsid w:val="00CB6DBB"/>
    <w:rsid w:val="00CE384D"/>
    <w:rsid w:val="00CF1C10"/>
    <w:rsid w:val="00D06D1D"/>
    <w:rsid w:val="00E06013"/>
    <w:rsid w:val="00E16D0E"/>
    <w:rsid w:val="00E202E0"/>
    <w:rsid w:val="00E2779F"/>
    <w:rsid w:val="00E34458"/>
    <w:rsid w:val="00E352B4"/>
    <w:rsid w:val="00E54950"/>
    <w:rsid w:val="00FC6EFF"/>
    <w:rsid w:val="00FD2A25"/>
    <w:rsid w:val="00FF31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grandir" w:eastAsiaTheme="minorHAnsi" w:hAnsi="Agrandir" w:cs="Times New Roman (Textkörper CS)"/>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5669"/>
  </w:style>
  <w:style w:type="paragraph" w:styleId="berschrift2">
    <w:name w:val="heading 2"/>
    <w:basedOn w:val="Standard"/>
    <w:next w:val="Standard"/>
    <w:link w:val="berschrift2Zchn"/>
    <w:uiPriority w:val="9"/>
    <w:semiHidden/>
    <w:unhideWhenUsed/>
    <w:qFormat/>
    <w:rsid w:val="007D12D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6B9E"/>
    <w:pPr>
      <w:tabs>
        <w:tab w:val="center" w:pos="4536"/>
        <w:tab w:val="right" w:pos="9072"/>
      </w:tabs>
    </w:pPr>
  </w:style>
  <w:style w:type="character" w:customStyle="1" w:styleId="KopfzeileZchn">
    <w:name w:val="Kopfzeile Zchn"/>
    <w:basedOn w:val="Absatz-Standardschriftart"/>
    <w:link w:val="Kopfzeile"/>
    <w:uiPriority w:val="99"/>
    <w:rsid w:val="003F6B9E"/>
  </w:style>
  <w:style w:type="paragraph" w:styleId="Fuzeile">
    <w:name w:val="footer"/>
    <w:basedOn w:val="Standard"/>
    <w:link w:val="FuzeileZchn"/>
    <w:uiPriority w:val="99"/>
    <w:unhideWhenUsed/>
    <w:rsid w:val="003F6B9E"/>
    <w:pPr>
      <w:tabs>
        <w:tab w:val="center" w:pos="4536"/>
        <w:tab w:val="right" w:pos="9072"/>
      </w:tabs>
    </w:pPr>
  </w:style>
  <w:style w:type="character" w:customStyle="1" w:styleId="FuzeileZchn">
    <w:name w:val="Fußzeile Zchn"/>
    <w:basedOn w:val="Absatz-Standardschriftart"/>
    <w:link w:val="Fuzeile"/>
    <w:uiPriority w:val="99"/>
    <w:rsid w:val="003F6B9E"/>
  </w:style>
  <w:style w:type="paragraph" w:customStyle="1" w:styleId="7berschrift2blau">
    <w:name w:val="7 Überschrift 2 blau"/>
    <w:basedOn w:val="berschrift2"/>
    <w:next w:val="3Textinhalt"/>
    <w:qFormat/>
    <w:rsid w:val="007D12D3"/>
    <w:pPr>
      <w:spacing w:before="120" w:after="120" w:line="360" w:lineRule="auto"/>
    </w:pPr>
    <w:rPr>
      <w:rFonts w:ascii="PP Agrandir Grand" w:hAnsi="PP Agrandir Grand"/>
      <w:b w:val="0"/>
      <w:bCs w:val="0"/>
      <w:color w:val="006EA3"/>
      <w:sz w:val="24"/>
      <w:lang w:eastAsia="de-DE"/>
    </w:rPr>
  </w:style>
  <w:style w:type="character" w:styleId="Hyperlink">
    <w:name w:val="Hyperlink"/>
    <w:basedOn w:val="Absatz-Standardschriftart"/>
    <w:uiPriority w:val="99"/>
    <w:unhideWhenUsed/>
    <w:rsid w:val="007D12D3"/>
    <w:rPr>
      <w:rFonts w:ascii="PP Agrandir" w:hAnsi="PP Agrandir"/>
      <w:b w:val="0"/>
      <w:i w:val="0"/>
      <w:color w:val="006EA3"/>
      <w:sz w:val="22"/>
      <w:u w:val="single"/>
    </w:rPr>
  </w:style>
  <w:style w:type="paragraph" w:customStyle="1" w:styleId="3Textinhalt">
    <w:name w:val="3 Textinhalt"/>
    <w:basedOn w:val="Standard"/>
    <w:qFormat/>
    <w:rsid w:val="007D12D3"/>
    <w:pPr>
      <w:spacing w:after="240" w:line="360" w:lineRule="auto"/>
      <w:jc w:val="both"/>
    </w:pPr>
    <w:rPr>
      <w:rFonts w:ascii="PP Agrandir" w:eastAsiaTheme="minorEastAsia" w:hAnsi="PP Agrandir" w:cstheme="minorBidi"/>
      <w:sz w:val="24"/>
      <w:lang w:eastAsia="de-DE"/>
    </w:rPr>
  </w:style>
  <w:style w:type="paragraph" w:customStyle="1" w:styleId="Default">
    <w:name w:val="Default"/>
    <w:rsid w:val="007D12D3"/>
    <w:pPr>
      <w:autoSpaceDE w:val="0"/>
      <w:autoSpaceDN w:val="0"/>
      <w:adjustRightInd w:val="0"/>
    </w:pPr>
    <w:rPr>
      <w:rFonts w:ascii="PP Agrandir" w:hAnsi="PP Agrandir" w:cs="Source Sans Pro"/>
      <w:color w:val="000000"/>
      <w:sz w:val="24"/>
    </w:rPr>
  </w:style>
  <w:style w:type="table" w:styleId="Tabellengitternetz">
    <w:name w:val="Table Grid"/>
    <w:basedOn w:val="NormaleTabelle"/>
    <w:uiPriority w:val="39"/>
    <w:rsid w:val="007D12D3"/>
    <w:rPr>
      <w:rFonts w:asciiTheme="minorHAnsi" w:hAnsiTheme="minorHAnsi"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uiPriority w:val="99"/>
    <w:unhideWhenUsed/>
    <w:rsid w:val="007D12D3"/>
    <w:rPr>
      <w:szCs w:val="20"/>
    </w:rPr>
  </w:style>
  <w:style w:type="character" w:customStyle="1" w:styleId="KommentartextZchn">
    <w:name w:val="Kommentartext Zchn"/>
    <w:basedOn w:val="Absatz-Standardschriftart"/>
    <w:link w:val="Kommentartext"/>
    <w:uiPriority w:val="99"/>
    <w:rsid w:val="007D12D3"/>
    <w:rPr>
      <w:szCs w:val="20"/>
    </w:rPr>
  </w:style>
  <w:style w:type="paragraph" w:styleId="StandardWeb">
    <w:name w:val="Normal (Web)"/>
    <w:basedOn w:val="Standard"/>
    <w:uiPriority w:val="99"/>
    <w:unhideWhenUsed/>
    <w:rsid w:val="007D12D3"/>
    <w:pPr>
      <w:spacing w:before="100" w:beforeAutospacing="1" w:after="100" w:afterAutospacing="1"/>
    </w:pPr>
    <w:rPr>
      <w:rFonts w:ascii="Times New Roman" w:eastAsia="Times New Roman" w:hAnsi="Times New Roman" w:cs="Times New Roman"/>
      <w:sz w:val="24"/>
      <w:lang w:eastAsia="de-DE"/>
    </w:rPr>
  </w:style>
  <w:style w:type="character" w:customStyle="1" w:styleId="berschrift2Zchn">
    <w:name w:val="Überschrift 2 Zchn"/>
    <w:basedOn w:val="Absatz-Standardschriftart"/>
    <w:link w:val="berschrift2"/>
    <w:uiPriority w:val="9"/>
    <w:semiHidden/>
    <w:rsid w:val="007D12D3"/>
    <w:rPr>
      <w:rFonts w:asciiTheme="majorHAnsi" w:eastAsiaTheme="majorEastAsia" w:hAnsiTheme="majorHAnsi" w:cstheme="majorBidi"/>
      <w:b/>
      <w:bCs/>
      <w:color w:val="4472C4" w:themeColor="accent1"/>
      <w:sz w:val="26"/>
      <w:szCs w:val="26"/>
    </w:rPr>
  </w:style>
  <w:style w:type="paragraph" w:styleId="Sprechblasentext">
    <w:name w:val="Balloon Text"/>
    <w:basedOn w:val="Standard"/>
    <w:link w:val="SprechblasentextZchn"/>
    <w:uiPriority w:val="99"/>
    <w:semiHidden/>
    <w:unhideWhenUsed/>
    <w:rsid w:val="00827DE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DE1"/>
    <w:rPr>
      <w:rFonts w:ascii="Tahoma" w:hAnsi="Tahoma" w:cs="Tahoma"/>
      <w:sz w:val="16"/>
      <w:szCs w:val="16"/>
    </w:rPr>
  </w:style>
  <w:style w:type="paragraph" w:styleId="Listenabsatz">
    <w:name w:val="List Paragraph"/>
    <w:basedOn w:val="Standard"/>
    <w:uiPriority w:val="34"/>
    <w:qFormat/>
    <w:rsid w:val="007754B1"/>
    <w:pPr>
      <w:ind w:left="720"/>
    </w:pPr>
    <w:rPr>
      <w:rFonts w:ascii="Calibri" w:hAnsi="Calibri" w:cs="Calibri"/>
      <w:sz w:val="22"/>
      <w:szCs w:val="22"/>
      <w:lang w:eastAsia="de-DE"/>
    </w:rPr>
  </w:style>
  <w:style w:type="paragraph" w:styleId="NurText">
    <w:name w:val="Plain Text"/>
    <w:basedOn w:val="Standard"/>
    <w:link w:val="NurTextZchn"/>
    <w:uiPriority w:val="99"/>
    <w:semiHidden/>
    <w:unhideWhenUsed/>
    <w:rsid w:val="007754B1"/>
    <w:rPr>
      <w:rFonts w:ascii="Calibri" w:hAnsi="Calibri" w:cstheme="minorBidi"/>
      <w:sz w:val="22"/>
      <w:szCs w:val="21"/>
    </w:rPr>
  </w:style>
  <w:style w:type="character" w:customStyle="1" w:styleId="NurTextZchn">
    <w:name w:val="Nur Text Zchn"/>
    <w:basedOn w:val="Absatz-Standardschriftart"/>
    <w:link w:val="NurText"/>
    <w:uiPriority w:val="99"/>
    <w:semiHidden/>
    <w:rsid w:val="007754B1"/>
    <w:rPr>
      <w:rFonts w:ascii="Calibri" w:hAnsi="Calibri" w:cstheme="minorBidi"/>
      <w:sz w:val="22"/>
      <w:szCs w:val="21"/>
    </w:rPr>
  </w:style>
  <w:style w:type="character" w:styleId="Kommentarzeichen">
    <w:name w:val="annotation reference"/>
    <w:basedOn w:val="Absatz-Standardschriftart"/>
    <w:uiPriority w:val="99"/>
    <w:semiHidden/>
    <w:unhideWhenUsed/>
    <w:rsid w:val="00973221"/>
    <w:rPr>
      <w:sz w:val="16"/>
      <w:szCs w:val="16"/>
    </w:rPr>
  </w:style>
  <w:style w:type="character" w:styleId="BesuchterHyperlink">
    <w:name w:val="FollowedHyperlink"/>
    <w:basedOn w:val="Absatz-Standardschriftart"/>
    <w:uiPriority w:val="99"/>
    <w:semiHidden/>
    <w:unhideWhenUsed/>
    <w:rsid w:val="001D02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owski@bundesmusikverband.de" TargetMode="External"/><Relationship Id="rId13" Type="http://schemas.openxmlformats.org/officeDocument/2006/relationships/hyperlink" Target="https://www.youtube.com/channel/UCS_CdcTmb6nebmSaOn6OUFA" TargetMode="External"/><Relationship Id="rId3" Type="http://schemas.openxmlformats.org/officeDocument/2006/relationships/settings" Target="settings.xml"/><Relationship Id="rId7" Type="http://schemas.openxmlformats.org/officeDocument/2006/relationships/hyperlink" Target="mailto:donath@bundesmusikverband.de" TargetMode="External"/><Relationship Id="rId12" Type="http://schemas.openxmlformats.org/officeDocument/2006/relationships/hyperlink" Target="https://twitter.com/bmco_verband"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mco.foerderprogram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bmco.foerderprogramme/" TargetMode="External"/><Relationship Id="rId4" Type="http://schemas.openxmlformats.org/officeDocument/2006/relationships/webSettings" Target="webSettings.xml"/><Relationship Id="rId9" Type="http://schemas.openxmlformats.org/officeDocument/2006/relationships/hyperlink" Target="http://impuls.bundesmusikverband.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5327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Hoffmann</dc:creator>
  <cp:lastModifiedBy>TK-Kulturmarketing</cp:lastModifiedBy>
  <cp:revision>3</cp:revision>
  <cp:lastPrinted>2022-10-25T05:25:00Z</cp:lastPrinted>
  <dcterms:created xsi:type="dcterms:W3CDTF">2023-05-29T07:25:00Z</dcterms:created>
  <dcterms:modified xsi:type="dcterms:W3CDTF">2023-05-29T07:28:00Z</dcterms:modified>
</cp:coreProperties>
</file>